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46E" w:rsidRPr="0024746E" w:rsidRDefault="0024746E" w:rsidP="0024746E">
      <w:pPr>
        <w:pStyle w:val="Heading1"/>
      </w:pPr>
      <w:bookmarkStart w:id="0" w:name="_Toc510106839"/>
      <w:r w:rsidRPr="0024746E">
        <w:t>Grading Rubric for Comprehensive Examinations</w:t>
      </w:r>
      <w:bookmarkEnd w:id="0"/>
    </w:p>
    <w:p w:rsidR="0024746E" w:rsidRPr="0024746E" w:rsidRDefault="0024746E" w:rsidP="0024746E">
      <w:pPr>
        <w:rPr>
          <w:rFonts w:ascii="Arial" w:hAnsi="Arial" w:cs="Arial"/>
        </w:rPr>
      </w:pPr>
    </w:p>
    <w:p w:rsidR="0024746E" w:rsidRPr="0024746E" w:rsidRDefault="0024746E" w:rsidP="0024746E">
      <w:pPr>
        <w:rPr>
          <w:rFonts w:ascii="Arial" w:hAnsi="Arial" w:cs="Arial"/>
        </w:rPr>
      </w:pPr>
      <w:r w:rsidRPr="0024746E">
        <w:rPr>
          <w:rFonts w:ascii="Arial" w:hAnsi="Arial" w:cs="Arial"/>
        </w:rPr>
        <w:t xml:space="preserve">Each committee member will independently rate the written component of comprehensive </w:t>
      </w:r>
      <w:r w:rsidRPr="0024746E">
        <w:rPr>
          <w:rFonts w:ascii="Arial" w:hAnsi="Arial" w:cs="Arial"/>
        </w:rPr>
        <w:t>e</w:t>
      </w:r>
      <w:r w:rsidRPr="0024746E">
        <w:rPr>
          <w:rFonts w:ascii="Arial" w:hAnsi="Arial" w:cs="Arial"/>
        </w:rPr>
        <w:t>xamination. The oral will be graded after the student presentation component. The student will be rated on items using the following using the following scale:</w:t>
      </w:r>
    </w:p>
    <w:p w:rsidR="0024746E" w:rsidRPr="0024746E" w:rsidRDefault="0024746E" w:rsidP="0024746E">
      <w:pPr>
        <w:pStyle w:val="ListParagraph"/>
        <w:numPr>
          <w:ilvl w:val="0"/>
          <w:numId w:val="8"/>
        </w:numPr>
        <w:rPr>
          <w:rFonts w:ascii="Arial" w:hAnsi="Arial" w:cs="Arial"/>
        </w:rPr>
      </w:pPr>
      <w:r w:rsidRPr="0024746E">
        <w:rPr>
          <w:rFonts w:ascii="Arial" w:hAnsi="Arial" w:cs="Arial"/>
        </w:rPr>
        <w:t xml:space="preserve">3= Satisfactory(student has met competency in area) </w:t>
      </w:r>
    </w:p>
    <w:p w:rsidR="0024746E" w:rsidRPr="0024746E" w:rsidRDefault="0024746E" w:rsidP="0024746E">
      <w:pPr>
        <w:pStyle w:val="ListParagraph"/>
        <w:numPr>
          <w:ilvl w:val="0"/>
          <w:numId w:val="8"/>
        </w:numPr>
        <w:rPr>
          <w:rFonts w:ascii="Arial" w:hAnsi="Arial" w:cs="Arial"/>
        </w:rPr>
      </w:pPr>
      <w:r w:rsidRPr="0024746E">
        <w:rPr>
          <w:rFonts w:ascii="Arial" w:hAnsi="Arial" w:cs="Arial"/>
        </w:rPr>
        <w:t>2=Satisfactory with reservations (modifications are required to components of the comprehensive exam)</w:t>
      </w:r>
    </w:p>
    <w:p w:rsidR="0024746E" w:rsidRPr="0024746E" w:rsidRDefault="0024746E" w:rsidP="0024746E">
      <w:pPr>
        <w:pStyle w:val="ListParagraph"/>
        <w:numPr>
          <w:ilvl w:val="0"/>
          <w:numId w:val="8"/>
        </w:numPr>
        <w:rPr>
          <w:rFonts w:ascii="Arial" w:hAnsi="Arial" w:cs="Arial"/>
        </w:rPr>
      </w:pPr>
      <w:r w:rsidRPr="0024746E">
        <w:rPr>
          <w:rFonts w:ascii="Arial" w:hAnsi="Arial" w:cs="Arial"/>
        </w:rPr>
        <w:t>1=Unsatisfactory</w:t>
      </w:r>
    </w:p>
    <w:p w:rsidR="0024746E" w:rsidRPr="0024746E" w:rsidRDefault="0024746E" w:rsidP="0024746E">
      <w:pPr>
        <w:contextualSpacing/>
        <w:rPr>
          <w:rFonts w:ascii="Arial" w:hAnsi="Arial" w:cs="Arial"/>
          <w:sz w:val="22"/>
        </w:rPr>
      </w:pPr>
    </w:p>
    <w:p w:rsidR="0024746E" w:rsidRPr="0024746E" w:rsidRDefault="0024746E" w:rsidP="0024746E">
      <w:pPr>
        <w:contextualSpacing/>
        <w:jc w:val="center"/>
        <w:rPr>
          <w:rFonts w:ascii="Arial" w:hAnsi="Arial" w:cs="Arial"/>
          <w:b/>
          <w:sz w:val="22"/>
        </w:rPr>
      </w:pPr>
    </w:p>
    <w:p w:rsidR="0024746E" w:rsidRPr="0024746E" w:rsidRDefault="0024746E" w:rsidP="0024746E">
      <w:pPr>
        <w:pStyle w:val="Heading2"/>
      </w:pPr>
      <w:r w:rsidRPr="0024746E">
        <w:t>Portfolio</w:t>
      </w:r>
    </w:p>
    <w:p w:rsidR="0024746E" w:rsidRPr="0024746E" w:rsidRDefault="0024746E" w:rsidP="0024746E">
      <w:pPr>
        <w:contextualSpacing/>
        <w:rPr>
          <w:rFonts w:ascii="Arial" w:hAnsi="Arial" w:cs="Arial"/>
          <w:sz w:val="22"/>
        </w:rPr>
      </w:pPr>
    </w:p>
    <w:p w:rsidR="0024746E" w:rsidRPr="0024746E" w:rsidRDefault="0024746E" w:rsidP="0024746E">
      <w:pPr>
        <w:pStyle w:val="Heading3"/>
      </w:pPr>
      <w:r w:rsidRPr="0024746E">
        <w:t>Clinical Work</w:t>
      </w:r>
    </w:p>
    <w:p w:rsidR="0024746E" w:rsidRPr="0024746E" w:rsidRDefault="0024746E" w:rsidP="0024746E">
      <w:pPr>
        <w:contextualSpacing/>
        <w:rPr>
          <w:rFonts w:ascii="Arial" w:hAnsi="Arial" w:cs="Arial"/>
        </w:rPr>
      </w:pPr>
      <w:r w:rsidRPr="0024746E">
        <w:rPr>
          <w:rFonts w:ascii="Arial" w:hAnsi="Arial" w:cs="Arial"/>
        </w:rPr>
        <w:t>Students demonstrate competence in clinical work by including in their portfolios materials that show that the student has an advanced understanding of C/MFT theory and that they can apply this theory to the couples and families with whom they work</w:t>
      </w:r>
    </w:p>
    <w:p w:rsidR="0024746E" w:rsidRPr="0024746E" w:rsidRDefault="0024746E" w:rsidP="0024746E">
      <w:pPr>
        <w:contextualSpacing/>
        <w:rPr>
          <w:rFonts w:ascii="Arial" w:hAnsi="Arial" w:cs="Arial"/>
          <w:sz w:val="22"/>
        </w:rPr>
      </w:pPr>
    </w:p>
    <w:tbl>
      <w:tblPr>
        <w:tblStyle w:val="TableGrid"/>
        <w:tblW w:w="13698" w:type="dxa"/>
        <w:tblLook w:val="00A0" w:firstRow="1" w:lastRow="0" w:firstColumn="1" w:lastColumn="0" w:noHBand="0" w:noVBand="0"/>
      </w:tblPr>
      <w:tblGrid>
        <w:gridCol w:w="7848"/>
        <w:gridCol w:w="990"/>
        <w:gridCol w:w="4860"/>
      </w:tblGrid>
      <w:tr w:rsidR="0024746E" w:rsidRPr="0024746E" w:rsidTr="0024746E">
        <w:trPr>
          <w:tblHeader/>
        </w:trPr>
        <w:tc>
          <w:tcPr>
            <w:tcW w:w="7848" w:type="dxa"/>
          </w:tcPr>
          <w:p w:rsidR="0024746E" w:rsidRPr="0024746E" w:rsidRDefault="0024746E" w:rsidP="00DD0491">
            <w:pPr>
              <w:rPr>
                <w:rFonts w:ascii="Arial" w:hAnsi="Arial" w:cs="Arial"/>
                <w:b/>
              </w:rPr>
            </w:pPr>
            <w:r w:rsidRPr="0024746E">
              <w:rPr>
                <w:rFonts w:ascii="Arial" w:hAnsi="Arial" w:cs="Arial"/>
                <w:b/>
              </w:rPr>
              <w:t>Item</w:t>
            </w:r>
          </w:p>
        </w:tc>
        <w:tc>
          <w:tcPr>
            <w:tcW w:w="990" w:type="dxa"/>
          </w:tcPr>
          <w:p w:rsidR="0024746E" w:rsidRPr="0024746E" w:rsidRDefault="0024746E" w:rsidP="00DD0491">
            <w:pPr>
              <w:rPr>
                <w:rFonts w:ascii="Arial" w:hAnsi="Arial" w:cs="Arial"/>
                <w:b/>
              </w:rPr>
            </w:pPr>
            <w:r w:rsidRPr="0024746E">
              <w:rPr>
                <w:rFonts w:ascii="Arial" w:hAnsi="Arial" w:cs="Arial"/>
                <w:b/>
              </w:rPr>
              <w:t>Rating</w:t>
            </w:r>
          </w:p>
        </w:tc>
        <w:tc>
          <w:tcPr>
            <w:tcW w:w="4860" w:type="dxa"/>
          </w:tcPr>
          <w:p w:rsidR="0024746E" w:rsidRPr="0024746E" w:rsidRDefault="0024746E" w:rsidP="00DD0491">
            <w:pPr>
              <w:rPr>
                <w:rFonts w:ascii="Arial" w:hAnsi="Arial" w:cs="Arial"/>
                <w:b/>
              </w:rPr>
            </w:pPr>
            <w:r w:rsidRPr="0024746E">
              <w:rPr>
                <w:rFonts w:ascii="Arial" w:hAnsi="Arial" w:cs="Arial"/>
                <w:b/>
              </w:rPr>
              <w:t>Comment</w:t>
            </w:r>
          </w:p>
        </w:tc>
      </w:tr>
      <w:tr w:rsidR="0024746E" w:rsidRPr="0024746E" w:rsidTr="0024746E">
        <w:trPr>
          <w:trHeight w:val="593"/>
          <w:tblHeader/>
        </w:trPr>
        <w:tc>
          <w:tcPr>
            <w:tcW w:w="7848" w:type="dxa"/>
          </w:tcPr>
          <w:p w:rsidR="0024746E" w:rsidRPr="0024746E" w:rsidRDefault="0024746E" w:rsidP="0024746E">
            <w:pPr>
              <w:pStyle w:val="ListParagraph"/>
              <w:widowControl/>
              <w:numPr>
                <w:ilvl w:val="0"/>
                <w:numId w:val="1"/>
              </w:numPr>
              <w:rPr>
                <w:rFonts w:ascii="Arial" w:hAnsi="Arial" w:cs="Arial"/>
                <w:sz w:val="22"/>
              </w:rPr>
            </w:pPr>
            <w:r w:rsidRPr="0024746E">
              <w:rPr>
                <w:rFonts w:ascii="Arial" w:hAnsi="Arial" w:cs="Arial"/>
                <w:sz w:val="22"/>
              </w:rPr>
              <w:t>Theory of Change document describes how the student conceptualizes problem development</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24746E">
        <w:trPr>
          <w:trHeight w:val="602"/>
          <w:tblHeader/>
        </w:trPr>
        <w:tc>
          <w:tcPr>
            <w:tcW w:w="7848" w:type="dxa"/>
          </w:tcPr>
          <w:p w:rsidR="0024746E" w:rsidRPr="0024746E" w:rsidRDefault="0024746E" w:rsidP="0024746E">
            <w:pPr>
              <w:pStyle w:val="ListParagraph"/>
              <w:widowControl/>
              <w:numPr>
                <w:ilvl w:val="0"/>
                <w:numId w:val="1"/>
              </w:numPr>
              <w:rPr>
                <w:rFonts w:ascii="Arial" w:hAnsi="Arial" w:cs="Arial"/>
                <w:sz w:val="22"/>
              </w:rPr>
            </w:pPr>
            <w:r w:rsidRPr="0024746E">
              <w:rPr>
                <w:rFonts w:ascii="Arial" w:hAnsi="Arial" w:cs="Arial"/>
                <w:sz w:val="22"/>
              </w:rPr>
              <w:t>Theory of Change document describes how student conceptualizes change in therapy</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24746E">
        <w:trPr>
          <w:tblHeader/>
        </w:trPr>
        <w:tc>
          <w:tcPr>
            <w:tcW w:w="7848" w:type="dxa"/>
          </w:tcPr>
          <w:p w:rsidR="0024746E" w:rsidRPr="0024746E" w:rsidRDefault="0024746E" w:rsidP="0024746E">
            <w:pPr>
              <w:pStyle w:val="ListParagraph"/>
              <w:widowControl/>
              <w:numPr>
                <w:ilvl w:val="0"/>
                <w:numId w:val="1"/>
              </w:numPr>
              <w:rPr>
                <w:rFonts w:ascii="Arial" w:hAnsi="Arial" w:cs="Arial"/>
                <w:sz w:val="22"/>
              </w:rPr>
            </w:pPr>
            <w:r w:rsidRPr="0024746E">
              <w:rPr>
                <w:rFonts w:ascii="Arial" w:hAnsi="Arial" w:cs="Arial"/>
                <w:sz w:val="22"/>
              </w:rPr>
              <w:t>Theory of Change document describes what a student does to facilitate change</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24746E">
        <w:trPr>
          <w:tblHeader/>
        </w:trPr>
        <w:tc>
          <w:tcPr>
            <w:tcW w:w="7848" w:type="dxa"/>
          </w:tcPr>
          <w:p w:rsidR="0024746E" w:rsidRPr="0024746E" w:rsidRDefault="0024746E" w:rsidP="0024746E">
            <w:pPr>
              <w:pStyle w:val="ListParagraph"/>
              <w:widowControl/>
              <w:numPr>
                <w:ilvl w:val="0"/>
                <w:numId w:val="1"/>
              </w:numPr>
              <w:rPr>
                <w:rFonts w:ascii="Arial" w:hAnsi="Arial" w:cs="Arial"/>
                <w:sz w:val="22"/>
              </w:rPr>
            </w:pPr>
            <w:r w:rsidRPr="0024746E">
              <w:rPr>
                <w:rFonts w:ascii="Arial" w:hAnsi="Arial" w:cs="Arial"/>
                <w:sz w:val="22"/>
              </w:rPr>
              <w:t>Theory of Change document describes how students ideas regarding change in therapy are linked to research</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24746E">
        <w:trPr>
          <w:tblHeader/>
        </w:trPr>
        <w:tc>
          <w:tcPr>
            <w:tcW w:w="7848" w:type="dxa"/>
          </w:tcPr>
          <w:p w:rsidR="0024746E" w:rsidRPr="0024746E" w:rsidRDefault="0024746E" w:rsidP="0024746E">
            <w:pPr>
              <w:pStyle w:val="ListParagraph"/>
              <w:widowControl/>
              <w:numPr>
                <w:ilvl w:val="0"/>
                <w:numId w:val="1"/>
              </w:numPr>
              <w:rPr>
                <w:rFonts w:ascii="Arial" w:hAnsi="Arial" w:cs="Arial"/>
                <w:sz w:val="22"/>
              </w:rPr>
            </w:pPr>
            <w:r w:rsidRPr="0024746E">
              <w:rPr>
                <w:rFonts w:ascii="Arial" w:hAnsi="Arial" w:cs="Arial"/>
                <w:sz w:val="22"/>
              </w:rPr>
              <w:t xml:space="preserve">Theory of Change document describes how student incorporates issues of age, gender, gender identity, race, socioeconomic status, religion, and sexual orientation into the theory of change </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24746E">
        <w:trPr>
          <w:tblHeader/>
        </w:trPr>
        <w:tc>
          <w:tcPr>
            <w:tcW w:w="7848" w:type="dxa"/>
          </w:tcPr>
          <w:p w:rsidR="0024746E" w:rsidRPr="0024746E" w:rsidRDefault="0024746E" w:rsidP="0024746E">
            <w:pPr>
              <w:pStyle w:val="ListParagraph"/>
              <w:widowControl/>
              <w:numPr>
                <w:ilvl w:val="0"/>
                <w:numId w:val="1"/>
              </w:numPr>
              <w:rPr>
                <w:rFonts w:ascii="Arial" w:hAnsi="Arial" w:cs="Arial"/>
                <w:sz w:val="22"/>
              </w:rPr>
            </w:pPr>
            <w:r w:rsidRPr="0024746E">
              <w:rPr>
                <w:rFonts w:ascii="Arial" w:hAnsi="Arial" w:cs="Arial"/>
                <w:sz w:val="22"/>
              </w:rPr>
              <w:t>Overall, the Theory of Change document demonstrate student’s advanced understanding and application of C/MFT theory to their practice.</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24746E">
        <w:trPr>
          <w:tblHeader/>
        </w:trPr>
        <w:tc>
          <w:tcPr>
            <w:tcW w:w="7848" w:type="dxa"/>
          </w:tcPr>
          <w:p w:rsidR="0024746E" w:rsidRPr="0024746E" w:rsidRDefault="0024746E" w:rsidP="0024746E">
            <w:pPr>
              <w:pStyle w:val="ListParagraph"/>
              <w:widowControl/>
              <w:numPr>
                <w:ilvl w:val="0"/>
                <w:numId w:val="1"/>
              </w:numPr>
              <w:rPr>
                <w:rFonts w:ascii="Arial" w:hAnsi="Arial" w:cs="Arial"/>
                <w:sz w:val="22"/>
              </w:rPr>
            </w:pPr>
            <w:r w:rsidRPr="0024746E">
              <w:rPr>
                <w:rFonts w:ascii="Arial" w:hAnsi="Arial" w:cs="Arial"/>
                <w:sz w:val="22"/>
              </w:rPr>
              <w:t>Student has successfully passed the AMFTRB licensure exam</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bl>
    <w:p w:rsidR="0024746E" w:rsidRPr="0024746E" w:rsidRDefault="0024746E" w:rsidP="0024746E">
      <w:pPr>
        <w:contextualSpacing/>
        <w:rPr>
          <w:rFonts w:ascii="Arial" w:hAnsi="Arial" w:cs="Arial"/>
          <w:b/>
          <w:sz w:val="22"/>
        </w:rPr>
      </w:pPr>
    </w:p>
    <w:p w:rsidR="0024746E" w:rsidRPr="0024746E" w:rsidRDefault="0024746E" w:rsidP="0024746E">
      <w:pPr>
        <w:contextualSpacing/>
        <w:rPr>
          <w:rFonts w:ascii="Arial" w:hAnsi="Arial" w:cs="Arial"/>
          <w:b/>
          <w:sz w:val="22"/>
        </w:rPr>
      </w:pPr>
    </w:p>
    <w:p w:rsidR="0024746E" w:rsidRDefault="0024746E" w:rsidP="0024746E">
      <w:pPr>
        <w:contextualSpacing/>
        <w:rPr>
          <w:rFonts w:ascii="Arial" w:hAnsi="Arial" w:cs="Arial"/>
          <w:b/>
          <w:sz w:val="22"/>
        </w:rPr>
      </w:pPr>
    </w:p>
    <w:p w:rsidR="0024746E" w:rsidRDefault="0024746E" w:rsidP="0024746E">
      <w:pPr>
        <w:contextualSpacing/>
        <w:rPr>
          <w:rFonts w:ascii="Arial" w:hAnsi="Arial" w:cs="Arial"/>
          <w:b/>
          <w:sz w:val="22"/>
        </w:rPr>
      </w:pPr>
    </w:p>
    <w:p w:rsidR="0024746E" w:rsidRDefault="0024746E" w:rsidP="0024746E">
      <w:pPr>
        <w:contextualSpacing/>
        <w:rPr>
          <w:rFonts w:ascii="Arial" w:hAnsi="Arial" w:cs="Arial"/>
          <w:b/>
          <w:sz w:val="22"/>
        </w:rPr>
      </w:pPr>
    </w:p>
    <w:p w:rsidR="0024746E" w:rsidRDefault="0024746E" w:rsidP="0024746E">
      <w:pPr>
        <w:pStyle w:val="Heading3"/>
      </w:pPr>
      <w:r w:rsidRPr="0024746E">
        <w:lastRenderedPageBreak/>
        <w:t>Teaching</w:t>
      </w:r>
    </w:p>
    <w:p w:rsidR="0024746E" w:rsidRPr="0024746E" w:rsidRDefault="0024746E" w:rsidP="0024746E">
      <w:pPr>
        <w:contextualSpacing/>
        <w:rPr>
          <w:rFonts w:ascii="Arial" w:hAnsi="Arial" w:cs="Arial"/>
        </w:rPr>
      </w:pPr>
      <w:r w:rsidRPr="0024746E">
        <w:rPr>
          <w:rFonts w:ascii="Arial" w:hAnsi="Arial" w:cs="Arial"/>
        </w:rPr>
        <w:t>Students demonstrate competency in teaching by including in their portfolio materials that show that the students has developed a philosophy of teaching, has had teaching experience, and that the student has received positive feedback from student or supervisors regarding their teaching.</w:t>
      </w:r>
    </w:p>
    <w:p w:rsidR="0024746E" w:rsidRPr="0024746E" w:rsidRDefault="0024746E" w:rsidP="0024746E">
      <w:pPr>
        <w:contextualSpacing/>
        <w:rPr>
          <w:rFonts w:ascii="Arial" w:hAnsi="Arial" w:cs="Arial"/>
          <w:sz w:val="22"/>
        </w:rPr>
      </w:pPr>
    </w:p>
    <w:tbl>
      <w:tblPr>
        <w:tblStyle w:val="TableGrid"/>
        <w:tblW w:w="13698" w:type="dxa"/>
        <w:tblLook w:val="00A0" w:firstRow="1" w:lastRow="0" w:firstColumn="1" w:lastColumn="0" w:noHBand="0" w:noVBand="0"/>
      </w:tblPr>
      <w:tblGrid>
        <w:gridCol w:w="7848"/>
        <w:gridCol w:w="990"/>
        <w:gridCol w:w="4860"/>
      </w:tblGrid>
      <w:tr w:rsidR="0024746E" w:rsidRPr="0024746E" w:rsidTr="0024746E">
        <w:trPr>
          <w:tblHeader/>
        </w:trPr>
        <w:tc>
          <w:tcPr>
            <w:tcW w:w="7848" w:type="dxa"/>
          </w:tcPr>
          <w:p w:rsidR="0024746E" w:rsidRPr="0024746E" w:rsidRDefault="0024746E" w:rsidP="00DD0491">
            <w:pPr>
              <w:rPr>
                <w:rFonts w:ascii="Arial" w:hAnsi="Arial" w:cs="Arial"/>
                <w:b/>
              </w:rPr>
            </w:pPr>
            <w:r w:rsidRPr="0024746E">
              <w:rPr>
                <w:rFonts w:ascii="Arial" w:hAnsi="Arial" w:cs="Arial"/>
                <w:b/>
              </w:rPr>
              <w:t>Item</w:t>
            </w:r>
          </w:p>
        </w:tc>
        <w:tc>
          <w:tcPr>
            <w:tcW w:w="990" w:type="dxa"/>
          </w:tcPr>
          <w:p w:rsidR="0024746E" w:rsidRPr="0024746E" w:rsidRDefault="0024746E" w:rsidP="00DD0491">
            <w:pPr>
              <w:rPr>
                <w:rFonts w:ascii="Arial" w:hAnsi="Arial" w:cs="Arial"/>
                <w:b/>
              </w:rPr>
            </w:pPr>
            <w:r w:rsidRPr="0024746E">
              <w:rPr>
                <w:rFonts w:ascii="Arial" w:hAnsi="Arial" w:cs="Arial"/>
                <w:b/>
              </w:rPr>
              <w:t>Rating</w:t>
            </w:r>
          </w:p>
        </w:tc>
        <w:tc>
          <w:tcPr>
            <w:tcW w:w="4860" w:type="dxa"/>
          </w:tcPr>
          <w:p w:rsidR="0024746E" w:rsidRPr="0024746E" w:rsidRDefault="0024746E" w:rsidP="00DD0491">
            <w:pPr>
              <w:rPr>
                <w:rFonts w:ascii="Arial" w:hAnsi="Arial" w:cs="Arial"/>
                <w:b/>
              </w:rPr>
            </w:pPr>
            <w:r w:rsidRPr="0024746E">
              <w:rPr>
                <w:rFonts w:ascii="Arial" w:hAnsi="Arial" w:cs="Arial"/>
                <w:b/>
              </w:rPr>
              <w:t>Comment</w:t>
            </w:r>
          </w:p>
        </w:tc>
      </w:tr>
      <w:tr w:rsidR="0024746E" w:rsidRPr="0024746E" w:rsidTr="0024746E">
        <w:trPr>
          <w:trHeight w:val="575"/>
          <w:tblHeader/>
        </w:trPr>
        <w:tc>
          <w:tcPr>
            <w:tcW w:w="7848" w:type="dxa"/>
          </w:tcPr>
          <w:p w:rsidR="0024746E" w:rsidRPr="0024746E" w:rsidRDefault="0024746E" w:rsidP="0024746E">
            <w:pPr>
              <w:pStyle w:val="ListParagraph"/>
              <w:widowControl/>
              <w:numPr>
                <w:ilvl w:val="0"/>
                <w:numId w:val="2"/>
              </w:numPr>
              <w:rPr>
                <w:rFonts w:ascii="Arial" w:hAnsi="Arial" w:cs="Arial"/>
                <w:sz w:val="22"/>
              </w:rPr>
            </w:pPr>
            <w:r w:rsidRPr="0024746E">
              <w:rPr>
                <w:rFonts w:ascii="Arial" w:hAnsi="Arial" w:cs="Arial"/>
                <w:sz w:val="22"/>
              </w:rPr>
              <w:t>Philosophy of Teaching document describes how the student believes learning occurs in the classroom</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24746E">
        <w:trPr>
          <w:tblHeader/>
        </w:trPr>
        <w:tc>
          <w:tcPr>
            <w:tcW w:w="7848" w:type="dxa"/>
          </w:tcPr>
          <w:p w:rsidR="0024746E" w:rsidRPr="0024746E" w:rsidRDefault="0024746E" w:rsidP="0024746E">
            <w:pPr>
              <w:pStyle w:val="ListParagraph"/>
              <w:widowControl/>
              <w:numPr>
                <w:ilvl w:val="0"/>
                <w:numId w:val="2"/>
              </w:numPr>
              <w:rPr>
                <w:rFonts w:ascii="Arial" w:hAnsi="Arial" w:cs="Arial"/>
                <w:sz w:val="22"/>
              </w:rPr>
            </w:pPr>
            <w:r w:rsidRPr="0024746E">
              <w:rPr>
                <w:rFonts w:ascii="Arial" w:hAnsi="Arial" w:cs="Arial"/>
                <w:sz w:val="22"/>
              </w:rPr>
              <w:t>Philosophy of Teaching document describes how the student’s teaching facilitate learning</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24746E">
        <w:trPr>
          <w:tblHeader/>
        </w:trPr>
        <w:tc>
          <w:tcPr>
            <w:tcW w:w="7848" w:type="dxa"/>
          </w:tcPr>
          <w:p w:rsidR="0024746E" w:rsidRPr="0024746E" w:rsidRDefault="0024746E" w:rsidP="0024746E">
            <w:pPr>
              <w:pStyle w:val="ListParagraph"/>
              <w:widowControl/>
              <w:numPr>
                <w:ilvl w:val="0"/>
                <w:numId w:val="2"/>
              </w:numPr>
              <w:rPr>
                <w:rFonts w:ascii="Arial" w:hAnsi="Arial" w:cs="Arial"/>
                <w:sz w:val="22"/>
              </w:rPr>
            </w:pPr>
            <w:r w:rsidRPr="0024746E">
              <w:rPr>
                <w:rFonts w:ascii="Arial" w:hAnsi="Arial" w:cs="Arial"/>
                <w:sz w:val="22"/>
              </w:rPr>
              <w:t>Philosophy of Teaching document describes how the student creates an inclusive learning environment</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24746E">
        <w:trPr>
          <w:tblHeader/>
        </w:trPr>
        <w:tc>
          <w:tcPr>
            <w:tcW w:w="7848" w:type="dxa"/>
          </w:tcPr>
          <w:p w:rsidR="0024746E" w:rsidRPr="0024746E" w:rsidRDefault="0024746E" w:rsidP="0024746E">
            <w:pPr>
              <w:pStyle w:val="ListParagraph"/>
              <w:widowControl/>
              <w:numPr>
                <w:ilvl w:val="0"/>
                <w:numId w:val="2"/>
              </w:numPr>
              <w:rPr>
                <w:rFonts w:ascii="Arial" w:hAnsi="Arial" w:cs="Arial"/>
                <w:sz w:val="22"/>
              </w:rPr>
            </w:pPr>
            <w:r w:rsidRPr="0024746E">
              <w:rPr>
                <w:rFonts w:ascii="Arial" w:hAnsi="Arial" w:cs="Arial"/>
                <w:sz w:val="22"/>
              </w:rPr>
              <w:t>Evaluations of teaching are satisfactory</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bl>
    <w:p w:rsidR="0024746E" w:rsidRPr="0024746E" w:rsidRDefault="0024746E" w:rsidP="0024746E">
      <w:pPr>
        <w:rPr>
          <w:rFonts w:ascii="Arial" w:hAnsi="Arial" w:cs="Arial"/>
          <w:sz w:val="22"/>
        </w:rPr>
      </w:pPr>
    </w:p>
    <w:p w:rsidR="0024746E" w:rsidRDefault="0024746E" w:rsidP="0024746E">
      <w:pPr>
        <w:pStyle w:val="Heading3"/>
      </w:pPr>
      <w:r w:rsidRPr="0024746E">
        <w:t>Research</w:t>
      </w:r>
    </w:p>
    <w:p w:rsidR="0024746E" w:rsidRPr="0024746E" w:rsidRDefault="0024746E" w:rsidP="0024746E">
      <w:pPr>
        <w:contextualSpacing/>
        <w:rPr>
          <w:rFonts w:ascii="Arial" w:hAnsi="Arial" w:cs="Arial"/>
        </w:rPr>
      </w:pPr>
      <w:r w:rsidRPr="0024746E">
        <w:rPr>
          <w:rFonts w:ascii="Arial" w:hAnsi="Arial" w:cs="Arial"/>
        </w:rPr>
        <w:t>Students demonstrate competency in research by including in their portfolio evidence that they know and can critique the couple and family therapy literature, and that through their critique they can create unique research questions addressing areas of weakness in the current literature.  Moreover, students must demonstrate the ability to test theses hypotheses by collecting and analyzing data, and interpreting and writing up the results.</w:t>
      </w:r>
    </w:p>
    <w:p w:rsidR="0024746E" w:rsidRPr="0024746E" w:rsidRDefault="0024746E" w:rsidP="0024746E">
      <w:pPr>
        <w:contextualSpacing/>
        <w:rPr>
          <w:rFonts w:ascii="Arial" w:hAnsi="Arial" w:cs="Arial"/>
          <w:b/>
          <w:sz w:val="22"/>
        </w:rPr>
      </w:pPr>
    </w:p>
    <w:tbl>
      <w:tblPr>
        <w:tblStyle w:val="TableGrid"/>
        <w:tblW w:w="13698" w:type="dxa"/>
        <w:tblLook w:val="00A0" w:firstRow="1" w:lastRow="0" w:firstColumn="1" w:lastColumn="0" w:noHBand="0" w:noVBand="0"/>
      </w:tblPr>
      <w:tblGrid>
        <w:gridCol w:w="7848"/>
        <w:gridCol w:w="990"/>
        <w:gridCol w:w="4860"/>
      </w:tblGrid>
      <w:tr w:rsidR="0024746E" w:rsidRPr="0024746E" w:rsidTr="00662461">
        <w:trPr>
          <w:tblHeader/>
        </w:trPr>
        <w:tc>
          <w:tcPr>
            <w:tcW w:w="7848" w:type="dxa"/>
          </w:tcPr>
          <w:p w:rsidR="0024746E" w:rsidRPr="0024746E" w:rsidRDefault="0024746E" w:rsidP="00DD0491">
            <w:pPr>
              <w:rPr>
                <w:rFonts w:ascii="Arial" w:hAnsi="Arial" w:cs="Arial"/>
                <w:b/>
              </w:rPr>
            </w:pPr>
            <w:r w:rsidRPr="0024746E">
              <w:rPr>
                <w:rFonts w:ascii="Arial" w:hAnsi="Arial" w:cs="Arial"/>
                <w:b/>
              </w:rPr>
              <w:t>Item</w:t>
            </w:r>
          </w:p>
        </w:tc>
        <w:tc>
          <w:tcPr>
            <w:tcW w:w="990" w:type="dxa"/>
          </w:tcPr>
          <w:p w:rsidR="0024746E" w:rsidRPr="0024746E" w:rsidRDefault="0024746E" w:rsidP="00DD0491">
            <w:pPr>
              <w:rPr>
                <w:rFonts w:ascii="Arial" w:hAnsi="Arial" w:cs="Arial"/>
                <w:b/>
              </w:rPr>
            </w:pPr>
            <w:r w:rsidRPr="0024746E">
              <w:rPr>
                <w:rFonts w:ascii="Arial" w:hAnsi="Arial" w:cs="Arial"/>
                <w:b/>
              </w:rPr>
              <w:t>Rating</w:t>
            </w:r>
          </w:p>
        </w:tc>
        <w:tc>
          <w:tcPr>
            <w:tcW w:w="4860" w:type="dxa"/>
          </w:tcPr>
          <w:p w:rsidR="0024746E" w:rsidRPr="0024746E" w:rsidRDefault="0024746E" w:rsidP="00DD0491">
            <w:pPr>
              <w:rPr>
                <w:rFonts w:ascii="Arial" w:hAnsi="Arial" w:cs="Arial"/>
                <w:b/>
              </w:rPr>
            </w:pPr>
            <w:r w:rsidRPr="0024746E">
              <w:rPr>
                <w:rFonts w:ascii="Arial" w:hAnsi="Arial" w:cs="Arial"/>
                <w:b/>
              </w:rPr>
              <w:t>Comment</w:t>
            </w:r>
          </w:p>
        </w:tc>
      </w:tr>
      <w:tr w:rsidR="0024746E" w:rsidRPr="0024746E" w:rsidTr="00662461">
        <w:trPr>
          <w:trHeight w:val="575"/>
          <w:tblHeader/>
        </w:trPr>
        <w:tc>
          <w:tcPr>
            <w:tcW w:w="7848" w:type="dxa"/>
          </w:tcPr>
          <w:p w:rsidR="0024746E" w:rsidRPr="0024746E" w:rsidRDefault="0024746E" w:rsidP="0024746E">
            <w:pPr>
              <w:pStyle w:val="ListParagraph"/>
              <w:widowControl/>
              <w:numPr>
                <w:ilvl w:val="0"/>
                <w:numId w:val="3"/>
              </w:numPr>
              <w:rPr>
                <w:rFonts w:ascii="Arial" w:hAnsi="Arial" w:cs="Arial"/>
              </w:rPr>
            </w:pPr>
            <w:r w:rsidRPr="0024746E">
              <w:rPr>
                <w:rFonts w:ascii="Arial" w:hAnsi="Arial" w:cs="Arial"/>
              </w:rPr>
              <w:t>Statement of Research document clearly delineates student’s research area of interest</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662461">
        <w:trPr>
          <w:tblHeader/>
        </w:trPr>
        <w:tc>
          <w:tcPr>
            <w:tcW w:w="7848" w:type="dxa"/>
          </w:tcPr>
          <w:p w:rsidR="0024746E" w:rsidRPr="0024746E" w:rsidRDefault="0024746E" w:rsidP="0024746E">
            <w:pPr>
              <w:pStyle w:val="ListParagraph"/>
              <w:widowControl/>
              <w:numPr>
                <w:ilvl w:val="0"/>
                <w:numId w:val="3"/>
              </w:numPr>
              <w:rPr>
                <w:rFonts w:ascii="Arial" w:hAnsi="Arial" w:cs="Arial"/>
              </w:rPr>
            </w:pPr>
            <w:r w:rsidRPr="0024746E">
              <w:rPr>
                <w:rFonts w:ascii="Arial" w:hAnsi="Arial" w:cs="Arial"/>
              </w:rPr>
              <w:t>Statement of Research document provides an overview of student’s current research and the student’s trajectory of research</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662461">
        <w:trPr>
          <w:tblHeader/>
        </w:trPr>
        <w:tc>
          <w:tcPr>
            <w:tcW w:w="7848" w:type="dxa"/>
          </w:tcPr>
          <w:p w:rsidR="0024746E" w:rsidRPr="0024746E" w:rsidRDefault="0024746E" w:rsidP="0024746E">
            <w:pPr>
              <w:pStyle w:val="ListParagraph"/>
              <w:widowControl/>
              <w:numPr>
                <w:ilvl w:val="0"/>
                <w:numId w:val="3"/>
              </w:numPr>
              <w:rPr>
                <w:rFonts w:ascii="Arial" w:hAnsi="Arial" w:cs="Arial"/>
              </w:rPr>
            </w:pPr>
            <w:r w:rsidRPr="0024746E">
              <w:rPr>
                <w:rFonts w:ascii="Arial" w:hAnsi="Arial" w:cs="Arial"/>
              </w:rPr>
              <w:t>Grant Application document provides a clear rationale for the proposed study</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662461">
        <w:trPr>
          <w:tblHeader/>
        </w:trPr>
        <w:tc>
          <w:tcPr>
            <w:tcW w:w="7848" w:type="dxa"/>
          </w:tcPr>
          <w:p w:rsidR="0024746E" w:rsidRPr="0024746E" w:rsidRDefault="0024746E" w:rsidP="0024746E">
            <w:pPr>
              <w:pStyle w:val="ListParagraph"/>
              <w:widowControl/>
              <w:numPr>
                <w:ilvl w:val="0"/>
                <w:numId w:val="3"/>
              </w:numPr>
              <w:rPr>
                <w:rFonts w:ascii="Arial" w:hAnsi="Arial" w:cs="Arial"/>
              </w:rPr>
            </w:pPr>
            <w:r w:rsidRPr="0024746E">
              <w:rPr>
                <w:rFonts w:ascii="Arial" w:hAnsi="Arial" w:cs="Arial"/>
              </w:rPr>
              <w:t>Grant Application document describes who the grant proposal is significant and innovative</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662461">
        <w:trPr>
          <w:trHeight w:val="70"/>
          <w:tblHeader/>
        </w:trPr>
        <w:tc>
          <w:tcPr>
            <w:tcW w:w="7848" w:type="dxa"/>
          </w:tcPr>
          <w:p w:rsidR="0024746E" w:rsidRPr="0024746E" w:rsidRDefault="0024746E" w:rsidP="0024746E">
            <w:pPr>
              <w:pStyle w:val="ListParagraph"/>
              <w:widowControl/>
              <w:numPr>
                <w:ilvl w:val="0"/>
                <w:numId w:val="3"/>
              </w:numPr>
              <w:rPr>
                <w:rFonts w:ascii="Arial" w:hAnsi="Arial" w:cs="Arial"/>
              </w:rPr>
            </w:pPr>
            <w:r w:rsidRPr="0024746E">
              <w:rPr>
                <w:rFonts w:ascii="Arial" w:hAnsi="Arial" w:cs="Arial"/>
              </w:rPr>
              <w:t>Grant Application document clearly and thoroughly describes the approach for the proposed study</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662461">
        <w:trPr>
          <w:trHeight w:val="70"/>
          <w:tblHeader/>
        </w:trPr>
        <w:tc>
          <w:tcPr>
            <w:tcW w:w="7848" w:type="dxa"/>
          </w:tcPr>
          <w:p w:rsidR="0024746E" w:rsidRPr="0024746E" w:rsidRDefault="0024746E" w:rsidP="0024746E">
            <w:pPr>
              <w:pStyle w:val="ListParagraph"/>
              <w:widowControl/>
              <w:numPr>
                <w:ilvl w:val="0"/>
                <w:numId w:val="3"/>
              </w:numPr>
              <w:rPr>
                <w:rFonts w:ascii="Arial" w:hAnsi="Arial" w:cs="Arial"/>
              </w:rPr>
            </w:pPr>
            <w:r w:rsidRPr="0024746E">
              <w:rPr>
                <w:rFonts w:ascii="Arial" w:hAnsi="Arial" w:cs="Arial"/>
              </w:rPr>
              <w:t>Manuscripts included in portfolio are of publishable quality</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bl>
    <w:p w:rsidR="0024746E" w:rsidRPr="0024746E" w:rsidRDefault="0024746E" w:rsidP="0024746E">
      <w:pPr>
        <w:contextualSpacing/>
        <w:rPr>
          <w:rFonts w:ascii="Arial" w:hAnsi="Arial" w:cs="Arial"/>
          <w:i/>
        </w:rPr>
      </w:pPr>
    </w:p>
    <w:p w:rsidR="00662461" w:rsidRDefault="00662461" w:rsidP="0024746E">
      <w:pPr>
        <w:contextualSpacing/>
        <w:rPr>
          <w:rFonts w:ascii="Arial" w:hAnsi="Arial" w:cs="Arial"/>
          <w:b/>
        </w:rPr>
      </w:pPr>
    </w:p>
    <w:p w:rsidR="00662461" w:rsidRDefault="00662461" w:rsidP="0024746E">
      <w:pPr>
        <w:contextualSpacing/>
        <w:rPr>
          <w:rFonts w:ascii="Arial" w:hAnsi="Arial" w:cs="Arial"/>
          <w:b/>
        </w:rPr>
      </w:pPr>
    </w:p>
    <w:p w:rsidR="00662461" w:rsidRDefault="00662461" w:rsidP="0024746E">
      <w:pPr>
        <w:contextualSpacing/>
        <w:rPr>
          <w:rFonts w:ascii="Arial" w:hAnsi="Arial" w:cs="Arial"/>
          <w:b/>
        </w:rPr>
      </w:pPr>
    </w:p>
    <w:p w:rsidR="00662461" w:rsidRDefault="0024746E" w:rsidP="00662461">
      <w:pPr>
        <w:pStyle w:val="Heading3"/>
      </w:pPr>
      <w:r w:rsidRPr="0024746E">
        <w:lastRenderedPageBreak/>
        <w:t>Service</w:t>
      </w:r>
    </w:p>
    <w:p w:rsidR="0024746E" w:rsidRDefault="0024746E" w:rsidP="0024746E">
      <w:pPr>
        <w:contextualSpacing/>
        <w:rPr>
          <w:rFonts w:ascii="Arial" w:hAnsi="Arial" w:cs="Arial"/>
        </w:rPr>
      </w:pPr>
      <w:r w:rsidRPr="0024746E">
        <w:rPr>
          <w:rFonts w:ascii="Arial" w:hAnsi="Arial" w:cs="Arial"/>
        </w:rPr>
        <w:t>Students demonstrate competency in service by including in their portfolio materials that exhibit that the student has served the program, department and field of couple and family therapy.</w:t>
      </w:r>
    </w:p>
    <w:p w:rsidR="00662461" w:rsidRPr="0024746E" w:rsidRDefault="00662461" w:rsidP="0024746E">
      <w:pPr>
        <w:contextualSpacing/>
        <w:rPr>
          <w:rFonts w:ascii="Arial" w:hAnsi="Arial" w:cs="Arial"/>
          <w:b/>
          <w:sz w:val="22"/>
        </w:rPr>
      </w:pPr>
    </w:p>
    <w:tbl>
      <w:tblPr>
        <w:tblStyle w:val="TableGrid"/>
        <w:tblW w:w="13698" w:type="dxa"/>
        <w:tblLook w:val="00A0" w:firstRow="1" w:lastRow="0" w:firstColumn="1" w:lastColumn="0" w:noHBand="0" w:noVBand="0"/>
      </w:tblPr>
      <w:tblGrid>
        <w:gridCol w:w="7848"/>
        <w:gridCol w:w="990"/>
        <w:gridCol w:w="4860"/>
      </w:tblGrid>
      <w:tr w:rsidR="0024746E" w:rsidRPr="0024746E" w:rsidTr="00662461">
        <w:trPr>
          <w:trHeight w:val="341"/>
          <w:tblHeader/>
        </w:trPr>
        <w:tc>
          <w:tcPr>
            <w:tcW w:w="7848" w:type="dxa"/>
          </w:tcPr>
          <w:p w:rsidR="0024746E" w:rsidRPr="0024746E" w:rsidRDefault="0024746E" w:rsidP="00DD0491">
            <w:pPr>
              <w:rPr>
                <w:rFonts w:ascii="Arial" w:hAnsi="Arial" w:cs="Arial"/>
                <w:b/>
              </w:rPr>
            </w:pPr>
            <w:r w:rsidRPr="0024746E">
              <w:rPr>
                <w:rFonts w:ascii="Arial" w:hAnsi="Arial" w:cs="Arial"/>
                <w:b/>
              </w:rPr>
              <w:t>Item</w:t>
            </w:r>
          </w:p>
        </w:tc>
        <w:tc>
          <w:tcPr>
            <w:tcW w:w="990" w:type="dxa"/>
          </w:tcPr>
          <w:p w:rsidR="0024746E" w:rsidRPr="0024746E" w:rsidRDefault="0024746E" w:rsidP="00DD0491">
            <w:pPr>
              <w:rPr>
                <w:rFonts w:ascii="Arial" w:hAnsi="Arial" w:cs="Arial"/>
                <w:b/>
              </w:rPr>
            </w:pPr>
            <w:r w:rsidRPr="0024746E">
              <w:rPr>
                <w:rFonts w:ascii="Arial" w:hAnsi="Arial" w:cs="Arial"/>
                <w:b/>
              </w:rPr>
              <w:t>Rating</w:t>
            </w:r>
          </w:p>
        </w:tc>
        <w:tc>
          <w:tcPr>
            <w:tcW w:w="4860" w:type="dxa"/>
          </w:tcPr>
          <w:p w:rsidR="0024746E" w:rsidRPr="0024746E" w:rsidRDefault="0024746E" w:rsidP="00DD0491">
            <w:pPr>
              <w:rPr>
                <w:rFonts w:ascii="Arial" w:hAnsi="Arial" w:cs="Arial"/>
                <w:b/>
              </w:rPr>
            </w:pPr>
            <w:r w:rsidRPr="0024746E">
              <w:rPr>
                <w:rFonts w:ascii="Arial" w:hAnsi="Arial" w:cs="Arial"/>
                <w:b/>
              </w:rPr>
              <w:t>Comment</w:t>
            </w:r>
          </w:p>
        </w:tc>
      </w:tr>
      <w:tr w:rsidR="0024746E" w:rsidRPr="0024746E" w:rsidTr="00662461">
        <w:trPr>
          <w:trHeight w:val="341"/>
          <w:tblHeader/>
        </w:trPr>
        <w:tc>
          <w:tcPr>
            <w:tcW w:w="7848" w:type="dxa"/>
          </w:tcPr>
          <w:p w:rsidR="0024746E" w:rsidRPr="0024746E" w:rsidRDefault="0024746E" w:rsidP="0024746E">
            <w:pPr>
              <w:pStyle w:val="ListParagraph"/>
              <w:widowControl/>
              <w:numPr>
                <w:ilvl w:val="0"/>
                <w:numId w:val="4"/>
              </w:numPr>
              <w:rPr>
                <w:rFonts w:ascii="Arial" w:hAnsi="Arial" w:cs="Arial"/>
                <w:sz w:val="22"/>
              </w:rPr>
            </w:pPr>
            <w:r w:rsidRPr="0024746E">
              <w:rPr>
                <w:rFonts w:ascii="Arial" w:hAnsi="Arial" w:cs="Arial"/>
                <w:sz w:val="22"/>
              </w:rPr>
              <w:t>Documentation in portfolio suggests that student has engaged in meaningful service to the program, department of field.</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bl>
    <w:p w:rsidR="0024746E" w:rsidRDefault="0024746E" w:rsidP="0024746E">
      <w:pPr>
        <w:rPr>
          <w:rFonts w:ascii="Arial" w:hAnsi="Arial" w:cs="Arial"/>
          <w:b/>
          <w:sz w:val="22"/>
        </w:rPr>
      </w:pPr>
    </w:p>
    <w:p w:rsidR="00662461" w:rsidRPr="0024746E" w:rsidRDefault="00662461" w:rsidP="0024746E">
      <w:pPr>
        <w:rPr>
          <w:rFonts w:ascii="Arial" w:hAnsi="Arial" w:cs="Arial"/>
          <w:b/>
          <w:sz w:val="22"/>
        </w:rPr>
      </w:pPr>
    </w:p>
    <w:p w:rsidR="00662461" w:rsidRDefault="0024746E" w:rsidP="00662461">
      <w:pPr>
        <w:pStyle w:val="Heading3"/>
      </w:pPr>
      <w:r w:rsidRPr="0024746E">
        <w:t>Ethics</w:t>
      </w:r>
    </w:p>
    <w:p w:rsidR="0024746E" w:rsidRDefault="0024746E" w:rsidP="0024746E">
      <w:pPr>
        <w:rPr>
          <w:rFonts w:ascii="Arial" w:hAnsi="Arial" w:cs="Arial"/>
        </w:rPr>
      </w:pPr>
      <w:r w:rsidRPr="0024746E">
        <w:rPr>
          <w:rFonts w:ascii="Arial" w:hAnsi="Arial" w:cs="Arial"/>
        </w:rPr>
        <w:t>Students will demonstrate their ethical competency by successfully creating and defending an ethics autobiography paper that describes their personal ethical development and their ethical decision making style.</w:t>
      </w:r>
    </w:p>
    <w:p w:rsidR="00662461" w:rsidRPr="0024746E" w:rsidRDefault="00662461" w:rsidP="0024746E">
      <w:pPr>
        <w:rPr>
          <w:rFonts w:ascii="Arial" w:hAnsi="Arial" w:cs="Arial"/>
        </w:rPr>
      </w:pPr>
    </w:p>
    <w:tbl>
      <w:tblPr>
        <w:tblStyle w:val="TableGrid"/>
        <w:tblW w:w="13698" w:type="dxa"/>
        <w:tblLook w:val="00A0" w:firstRow="1" w:lastRow="0" w:firstColumn="1" w:lastColumn="0" w:noHBand="0" w:noVBand="0"/>
      </w:tblPr>
      <w:tblGrid>
        <w:gridCol w:w="7848"/>
        <w:gridCol w:w="990"/>
        <w:gridCol w:w="4860"/>
      </w:tblGrid>
      <w:tr w:rsidR="0024746E" w:rsidRPr="0024746E" w:rsidTr="00662461">
        <w:trPr>
          <w:trHeight w:val="341"/>
          <w:tblHeader/>
        </w:trPr>
        <w:tc>
          <w:tcPr>
            <w:tcW w:w="7848" w:type="dxa"/>
          </w:tcPr>
          <w:p w:rsidR="0024746E" w:rsidRPr="0024746E" w:rsidRDefault="0024746E" w:rsidP="00DD0491">
            <w:pPr>
              <w:rPr>
                <w:rFonts w:ascii="Arial" w:hAnsi="Arial" w:cs="Arial"/>
                <w:b/>
              </w:rPr>
            </w:pPr>
            <w:r w:rsidRPr="0024746E">
              <w:rPr>
                <w:rFonts w:ascii="Arial" w:hAnsi="Arial" w:cs="Arial"/>
                <w:b/>
              </w:rPr>
              <w:t>Item</w:t>
            </w:r>
          </w:p>
        </w:tc>
        <w:tc>
          <w:tcPr>
            <w:tcW w:w="990" w:type="dxa"/>
          </w:tcPr>
          <w:p w:rsidR="0024746E" w:rsidRPr="0024746E" w:rsidRDefault="0024746E" w:rsidP="00DD0491">
            <w:pPr>
              <w:rPr>
                <w:rFonts w:ascii="Arial" w:hAnsi="Arial" w:cs="Arial"/>
                <w:b/>
              </w:rPr>
            </w:pPr>
            <w:r w:rsidRPr="0024746E">
              <w:rPr>
                <w:rFonts w:ascii="Arial" w:hAnsi="Arial" w:cs="Arial"/>
                <w:b/>
              </w:rPr>
              <w:t>Rating</w:t>
            </w:r>
          </w:p>
        </w:tc>
        <w:tc>
          <w:tcPr>
            <w:tcW w:w="4860" w:type="dxa"/>
          </w:tcPr>
          <w:p w:rsidR="0024746E" w:rsidRPr="0024746E" w:rsidRDefault="0024746E" w:rsidP="00DD0491">
            <w:pPr>
              <w:rPr>
                <w:rFonts w:ascii="Arial" w:hAnsi="Arial" w:cs="Arial"/>
                <w:b/>
              </w:rPr>
            </w:pPr>
            <w:r w:rsidRPr="0024746E">
              <w:rPr>
                <w:rFonts w:ascii="Arial" w:hAnsi="Arial" w:cs="Arial"/>
                <w:b/>
              </w:rPr>
              <w:t>Comment</w:t>
            </w:r>
          </w:p>
        </w:tc>
      </w:tr>
      <w:tr w:rsidR="0024746E" w:rsidRPr="0024746E" w:rsidTr="00662461">
        <w:trPr>
          <w:trHeight w:val="341"/>
          <w:tblHeader/>
        </w:trPr>
        <w:tc>
          <w:tcPr>
            <w:tcW w:w="7848" w:type="dxa"/>
          </w:tcPr>
          <w:p w:rsidR="0024746E" w:rsidRPr="0024746E" w:rsidRDefault="0024746E" w:rsidP="0024746E">
            <w:pPr>
              <w:pStyle w:val="ListParagraph"/>
              <w:widowControl/>
              <w:numPr>
                <w:ilvl w:val="0"/>
                <w:numId w:val="6"/>
              </w:numPr>
              <w:rPr>
                <w:rFonts w:ascii="Arial" w:hAnsi="Arial" w:cs="Arial"/>
                <w:sz w:val="22"/>
              </w:rPr>
            </w:pPr>
            <w:r w:rsidRPr="0024746E">
              <w:rPr>
                <w:rFonts w:ascii="Arial" w:hAnsi="Arial" w:cs="Arial"/>
                <w:sz w:val="22"/>
              </w:rPr>
              <w:t>Documentation in portfolio suggests that student has described and supported their personal ethical development and ethical decision making process.</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bl>
    <w:p w:rsidR="0024746E" w:rsidRDefault="0024746E" w:rsidP="0024746E">
      <w:pPr>
        <w:rPr>
          <w:rFonts w:ascii="Arial" w:hAnsi="Arial" w:cs="Arial"/>
          <w:b/>
          <w:sz w:val="22"/>
        </w:rPr>
      </w:pPr>
    </w:p>
    <w:p w:rsidR="00662461" w:rsidRPr="0024746E" w:rsidRDefault="00662461" w:rsidP="0024746E">
      <w:pPr>
        <w:rPr>
          <w:rFonts w:ascii="Arial" w:hAnsi="Arial" w:cs="Arial"/>
          <w:b/>
          <w:sz w:val="22"/>
        </w:rPr>
      </w:pPr>
    </w:p>
    <w:p w:rsidR="00662461" w:rsidRDefault="0024746E" w:rsidP="00662461">
      <w:pPr>
        <w:pStyle w:val="Heading3"/>
      </w:pPr>
      <w:r w:rsidRPr="0024746E">
        <w:t>Multicultural Responsiveness</w:t>
      </w:r>
    </w:p>
    <w:p w:rsidR="0024746E" w:rsidRDefault="0024746E" w:rsidP="0024746E">
      <w:pPr>
        <w:rPr>
          <w:rFonts w:ascii="Arial" w:hAnsi="Arial" w:cs="Arial"/>
        </w:rPr>
      </w:pPr>
      <w:r w:rsidRPr="0024746E">
        <w:rPr>
          <w:rFonts w:ascii="Arial" w:hAnsi="Arial" w:cs="Arial"/>
        </w:rPr>
        <w:t>Students will demonstrate their multicultural responsiveness by creating a multicultural statement that describes how students infuses issues of power, privilege, and oppression into their research, teaching, and theoretical/clinical work.</w:t>
      </w:r>
    </w:p>
    <w:p w:rsidR="00662461" w:rsidRPr="0024746E" w:rsidRDefault="00662461" w:rsidP="0024746E">
      <w:pPr>
        <w:rPr>
          <w:rFonts w:ascii="Arial" w:hAnsi="Arial" w:cs="Arial"/>
        </w:rPr>
      </w:pPr>
    </w:p>
    <w:tbl>
      <w:tblPr>
        <w:tblStyle w:val="TableGrid"/>
        <w:tblW w:w="13698" w:type="dxa"/>
        <w:tblLook w:val="00A0" w:firstRow="1" w:lastRow="0" w:firstColumn="1" w:lastColumn="0" w:noHBand="0" w:noVBand="0"/>
      </w:tblPr>
      <w:tblGrid>
        <w:gridCol w:w="7848"/>
        <w:gridCol w:w="990"/>
        <w:gridCol w:w="4860"/>
      </w:tblGrid>
      <w:tr w:rsidR="0024746E" w:rsidRPr="0024746E" w:rsidTr="00662461">
        <w:trPr>
          <w:trHeight w:val="341"/>
          <w:tblHeader/>
        </w:trPr>
        <w:tc>
          <w:tcPr>
            <w:tcW w:w="7848" w:type="dxa"/>
          </w:tcPr>
          <w:p w:rsidR="0024746E" w:rsidRPr="0024746E" w:rsidRDefault="0024746E" w:rsidP="00DD0491">
            <w:pPr>
              <w:rPr>
                <w:rFonts w:ascii="Arial" w:hAnsi="Arial" w:cs="Arial"/>
                <w:b/>
              </w:rPr>
            </w:pPr>
            <w:r w:rsidRPr="0024746E">
              <w:rPr>
                <w:rFonts w:ascii="Arial" w:hAnsi="Arial" w:cs="Arial"/>
                <w:b/>
              </w:rPr>
              <w:t>Item</w:t>
            </w:r>
          </w:p>
        </w:tc>
        <w:tc>
          <w:tcPr>
            <w:tcW w:w="990" w:type="dxa"/>
          </w:tcPr>
          <w:p w:rsidR="0024746E" w:rsidRPr="0024746E" w:rsidRDefault="0024746E" w:rsidP="00DD0491">
            <w:pPr>
              <w:rPr>
                <w:rFonts w:ascii="Arial" w:hAnsi="Arial" w:cs="Arial"/>
                <w:b/>
              </w:rPr>
            </w:pPr>
            <w:r w:rsidRPr="0024746E">
              <w:rPr>
                <w:rFonts w:ascii="Arial" w:hAnsi="Arial" w:cs="Arial"/>
                <w:b/>
              </w:rPr>
              <w:t>Rating</w:t>
            </w:r>
          </w:p>
        </w:tc>
        <w:tc>
          <w:tcPr>
            <w:tcW w:w="4860" w:type="dxa"/>
          </w:tcPr>
          <w:p w:rsidR="0024746E" w:rsidRPr="0024746E" w:rsidRDefault="0024746E" w:rsidP="00DD0491">
            <w:pPr>
              <w:rPr>
                <w:rFonts w:ascii="Arial" w:hAnsi="Arial" w:cs="Arial"/>
                <w:b/>
              </w:rPr>
            </w:pPr>
            <w:r w:rsidRPr="0024746E">
              <w:rPr>
                <w:rFonts w:ascii="Arial" w:hAnsi="Arial" w:cs="Arial"/>
                <w:b/>
              </w:rPr>
              <w:t>Comment</w:t>
            </w:r>
          </w:p>
        </w:tc>
      </w:tr>
      <w:tr w:rsidR="0024746E" w:rsidRPr="0024746E" w:rsidTr="00662461">
        <w:trPr>
          <w:trHeight w:val="341"/>
          <w:tblHeader/>
        </w:trPr>
        <w:tc>
          <w:tcPr>
            <w:tcW w:w="7848" w:type="dxa"/>
          </w:tcPr>
          <w:p w:rsidR="0024746E" w:rsidRPr="0024746E" w:rsidRDefault="0024746E" w:rsidP="0024746E">
            <w:pPr>
              <w:pStyle w:val="ListParagraph"/>
              <w:widowControl/>
              <w:numPr>
                <w:ilvl w:val="0"/>
                <w:numId w:val="7"/>
              </w:numPr>
              <w:rPr>
                <w:rFonts w:ascii="Arial" w:hAnsi="Arial" w:cs="Arial"/>
                <w:sz w:val="22"/>
              </w:rPr>
            </w:pPr>
            <w:r w:rsidRPr="0024746E">
              <w:rPr>
                <w:rFonts w:ascii="Arial" w:hAnsi="Arial" w:cs="Arial"/>
                <w:sz w:val="22"/>
              </w:rPr>
              <w:t xml:space="preserve">Documentation in portfolio suggests that student has integrated an understanding of power, privilege, and oppression into their research, teaching, and clinical work. </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bl>
    <w:p w:rsidR="0024746E" w:rsidRPr="0024746E" w:rsidRDefault="0024746E" w:rsidP="0024746E">
      <w:pPr>
        <w:rPr>
          <w:rFonts w:ascii="Arial" w:hAnsi="Arial" w:cs="Arial"/>
        </w:rPr>
      </w:pPr>
    </w:p>
    <w:p w:rsidR="00662461" w:rsidRDefault="00662461" w:rsidP="00662461">
      <w:pPr>
        <w:pStyle w:val="Heading2"/>
      </w:pPr>
    </w:p>
    <w:p w:rsidR="00662461" w:rsidRDefault="00662461" w:rsidP="00662461">
      <w:pPr>
        <w:pStyle w:val="Heading2"/>
      </w:pPr>
    </w:p>
    <w:p w:rsidR="00662461" w:rsidRDefault="00662461" w:rsidP="00662461">
      <w:pPr>
        <w:pStyle w:val="Heading2"/>
      </w:pPr>
    </w:p>
    <w:p w:rsidR="00662461" w:rsidRDefault="00662461" w:rsidP="00662461">
      <w:pPr>
        <w:pStyle w:val="Heading2"/>
      </w:pPr>
    </w:p>
    <w:p w:rsidR="00662461" w:rsidRDefault="00662461" w:rsidP="00662461">
      <w:pPr>
        <w:pStyle w:val="Heading2"/>
      </w:pPr>
    </w:p>
    <w:p w:rsidR="00662461" w:rsidRDefault="00662461" w:rsidP="00662461">
      <w:pPr>
        <w:pStyle w:val="Heading2"/>
      </w:pPr>
    </w:p>
    <w:p w:rsidR="00662461" w:rsidRDefault="00662461" w:rsidP="00662461">
      <w:pPr>
        <w:pStyle w:val="Heading2"/>
      </w:pPr>
    </w:p>
    <w:p w:rsidR="0024746E" w:rsidRPr="0024746E" w:rsidRDefault="0024746E" w:rsidP="00662461">
      <w:pPr>
        <w:pStyle w:val="Heading2"/>
      </w:pPr>
      <w:bookmarkStart w:id="1" w:name="_GoBack"/>
      <w:bookmarkEnd w:id="1"/>
      <w:r w:rsidRPr="0024746E">
        <w:lastRenderedPageBreak/>
        <w:t>Oral Defense</w:t>
      </w:r>
    </w:p>
    <w:p w:rsidR="0024746E" w:rsidRPr="0024746E" w:rsidRDefault="0024746E" w:rsidP="0024746E">
      <w:pPr>
        <w:contextualSpacing/>
        <w:rPr>
          <w:rFonts w:ascii="Arial" w:hAnsi="Arial" w:cs="Arial"/>
          <w:b/>
          <w:sz w:val="22"/>
        </w:rPr>
      </w:pPr>
    </w:p>
    <w:tbl>
      <w:tblPr>
        <w:tblStyle w:val="TableGrid"/>
        <w:tblW w:w="13698" w:type="dxa"/>
        <w:tblLook w:val="00A0" w:firstRow="1" w:lastRow="0" w:firstColumn="1" w:lastColumn="0" w:noHBand="0" w:noVBand="0"/>
      </w:tblPr>
      <w:tblGrid>
        <w:gridCol w:w="7848"/>
        <w:gridCol w:w="990"/>
        <w:gridCol w:w="4860"/>
      </w:tblGrid>
      <w:tr w:rsidR="0024746E" w:rsidRPr="0024746E" w:rsidTr="00662461">
        <w:trPr>
          <w:trHeight w:val="341"/>
          <w:tblHeader/>
        </w:trPr>
        <w:tc>
          <w:tcPr>
            <w:tcW w:w="7848" w:type="dxa"/>
          </w:tcPr>
          <w:p w:rsidR="0024746E" w:rsidRPr="0024746E" w:rsidRDefault="0024746E" w:rsidP="00DD0491">
            <w:pPr>
              <w:rPr>
                <w:rFonts w:ascii="Arial" w:hAnsi="Arial" w:cs="Arial"/>
                <w:b/>
              </w:rPr>
            </w:pPr>
            <w:r w:rsidRPr="0024746E">
              <w:rPr>
                <w:rFonts w:ascii="Arial" w:hAnsi="Arial" w:cs="Arial"/>
                <w:b/>
              </w:rPr>
              <w:t>Item</w:t>
            </w:r>
          </w:p>
        </w:tc>
        <w:tc>
          <w:tcPr>
            <w:tcW w:w="990" w:type="dxa"/>
          </w:tcPr>
          <w:p w:rsidR="0024746E" w:rsidRPr="0024746E" w:rsidRDefault="0024746E" w:rsidP="00DD0491">
            <w:pPr>
              <w:rPr>
                <w:rFonts w:ascii="Arial" w:hAnsi="Arial" w:cs="Arial"/>
                <w:b/>
              </w:rPr>
            </w:pPr>
            <w:r w:rsidRPr="0024746E">
              <w:rPr>
                <w:rFonts w:ascii="Arial" w:hAnsi="Arial" w:cs="Arial"/>
                <w:b/>
              </w:rPr>
              <w:t>Rating</w:t>
            </w:r>
          </w:p>
        </w:tc>
        <w:tc>
          <w:tcPr>
            <w:tcW w:w="4860" w:type="dxa"/>
          </w:tcPr>
          <w:p w:rsidR="0024746E" w:rsidRPr="0024746E" w:rsidRDefault="0024746E" w:rsidP="00DD0491">
            <w:pPr>
              <w:rPr>
                <w:rFonts w:ascii="Arial" w:hAnsi="Arial" w:cs="Arial"/>
                <w:b/>
              </w:rPr>
            </w:pPr>
            <w:r w:rsidRPr="0024746E">
              <w:rPr>
                <w:rFonts w:ascii="Arial" w:hAnsi="Arial" w:cs="Arial"/>
                <w:b/>
              </w:rPr>
              <w:t>Comment</w:t>
            </w:r>
          </w:p>
        </w:tc>
      </w:tr>
      <w:tr w:rsidR="0024746E" w:rsidRPr="0024746E" w:rsidTr="00662461">
        <w:trPr>
          <w:trHeight w:val="341"/>
          <w:tblHeader/>
        </w:trPr>
        <w:tc>
          <w:tcPr>
            <w:tcW w:w="7848" w:type="dxa"/>
          </w:tcPr>
          <w:p w:rsidR="0024746E" w:rsidRPr="0024746E" w:rsidRDefault="0024746E" w:rsidP="0024746E">
            <w:pPr>
              <w:pStyle w:val="ListParagraph"/>
              <w:widowControl/>
              <w:numPr>
                <w:ilvl w:val="0"/>
                <w:numId w:val="5"/>
              </w:numPr>
              <w:rPr>
                <w:rFonts w:ascii="Arial" w:hAnsi="Arial" w:cs="Arial"/>
              </w:rPr>
            </w:pPr>
            <w:r w:rsidRPr="0024746E">
              <w:rPr>
                <w:rFonts w:ascii="Arial" w:hAnsi="Arial" w:cs="Arial"/>
              </w:rPr>
              <w:t>Student was able satisfactorily answer questions regarding their theory of change</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662461">
        <w:trPr>
          <w:tblHeader/>
        </w:trPr>
        <w:tc>
          <w:tcPr>
            <w:tcW w:w="7848" w:type="dxa"/>
          </w:tcPr>
          <w:p w:rsidR="0024746E" w:rsidRPr="0024746E" w:rsidRDefault="0024746E" w:rsidP="0024746E">
            <w:pPr>
              <w:pStyle w:val="ListParagraph"/>
              <w:widowControl/>
              <w:numPr>
                <w:ilvl w:val="0"/>
                <w:numId w:val="5"/>
              </w:numPr>
              <w:rPr>
                <w:rFonts w:ascii="Arial" w:hAnsi="Arial" w:cs="Arial"/>
              </w:rPr>
            </w:pPr>
            <w:r w:rsidRPr="0024746E">
              <w:rPr>
                <w:rFonts w:ascii="Arial" w:hAnsi="Arial" w:cs="Arial"/>
              </w:rPr>
              <w:t>Student was able satisfactorily answer questions regarding their teaching experiences and philosophy of teaching</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662461">
        <w:trPr>
          <w:tblHeader/>
        </w:trPr>
        <w:tc>
          <w:tcPr>
            <w:tcW w:w="7848" w:type="dxa"/>
          </w:tcPr>
          <w:p w:rsidR="0024746E" w:rsidRPr="0024746E" w:rsidRDefault="0024746E" w:rsidP="0024746E">
            <w:pPr>
              <w:pStyle w:val="ListParagraph"/>
              <w:widowControl/>
              <w:numPr>
                <w:ilvl w:val="0"/>
                <w:numId w:val="5"/>
              </w:numPr>
              <w:rPr>
                <w:rFonts w:ascii="Arial" w:hAnsi="Arial" w:cs="Arial"/>
              </w:rPr>
            </w:pPr>
            <w:r w:rsidRPr="0024746E">
              <w:rPr>
                <w:rFonts w:ascii="Arial" w:hAnsi="Arial" w:cs="Arial"/>
              </w:rPr>
              <w:t>Student was able satisfactorily answer questions regarding their research content area, the methods and results of the their publishable manuscripts, and the significance, innovation, and approach of the grant application</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662461">
        <w:trPr>
          <w:tblHeader/>
        </w:trPr>
        <w:tc>
          <w:tcPr>
            <w:tcW w:w="7848" w:type="dxa"/>
          </w:tcPr>
          <w:p w:rsidR="0024746E" w:rsidRPr="0024746E" w:rsidRDefault="0024746E" w:rsidP="0024746E">
            <w:pPr>
              <w:pStyle w:val="ListParagraph"/>
              <w:widowControl/>
              <w:numPr>
                <w:ilvl w:val="0"/>
                <w:numId w:val="5"/>
              </w:numPr>
              <w:rPr>
                <w:rFonts w:ascii="Arial" w:hAnsi="Arial" w:cs="Arial"/>
              </w:rPr>
            </w:pPr>
            <w:r w:rsidRPr="0024746E">
              <w:rPr>
                <w:rFonts w:ascii="Arial" w:hAnsi="Arial" w:cs="Arial"/>
              </w:rPr>
              <w:t>Student was able satisfactorily answer questions regarding their ethical decision making and ethical development</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r w:rsidR="0024746E" w:rsidRPr="0024746E" w:rsidTr="00662461">
        <w:trPr>
          <w:trHeight w:val="70"/>
          <w:tblHeader/>
        </w:trPr>
        <w:tc>
          <w:tcPr>
            <w:tcW w:w="7848" w:type="dxa"/>
          </w:tcPr>
          <w:p w:rsidR="0024746E" w:rsidRPr="0024746E" w:rsidRDefault="0024746E" w:rsidP="0024746E">
            <w:pPr>
              <w:pStyle w:val="ListParagraph"/>
              <w:widowControl/>
              <w:numPr>
                <w:ilvl w:val="0"/>
                <w:numId w:val="5"/>
              </w:numPr>
              <w:rPr>
                <w:rFonts w:ascii="Arial" w:hAnsi="Arial" w:cs="Arial"/>
              </w:rPr>
            </w:pPr>
            <w:r w:rsidRPr="0024746E">
              <w:rPr>
                <w:rFonts w:ascii="Arial" w:hAnsi="Arial" w:cs="Arial"/>
              </w:rPr>
              <w:t xml:space="preserve">Student was able satisfactorily answer questions regarding their integration of multiculturally responsiveness into their research, teaching, and clinical work. </w:t>
            </w:r>
          </w:p>
        </w:tc>
        <w:tc>
          <w:tcPr>
            <w:tcW w:w="990" w:type="dxa"/>
          </w:tcPr>
          <w:p w:rsidR="0024746E" w:rsidRPr="0024746E" w:rsidRDefault="0024746E" w:rsidP="00DD0491">
            <w:pPr>
              <w:rPr>
                <w:rFonts w:ascii="Arial" w:hAnsi="Arial" w:cs="Arial"/>
                <w:sz w:val="22"/>
              </w:rPr>
            </w:pPr>
          </w:p>
        </w:tc>
        <w:tc>
          <w:tcPr>
            <w:tcW w:w="4860" w:type="dxa"/>
          </w:tcPr>
          <w:p w:rsidR="0024746E" w:rsidRPr="0024746E" w:rsidRDefault="0024746E" w:rsidP="00DD0491">
            <w:pPr>
              <w:rPr>
                <w:rFonts w:ascii="Arial" w:hAnsi="Arial" w:cs="Arial"/>
                <w:sz w:val="22"/>
              </w:rPr>
            </w:pPr>
          </w:p>
        </w:tc>
      </w:tr>
    </w:tbl>
    <w:p w:rsidR="0024746E" w:rsidRPr="0024746E" w:rsidRDefault="0024746E" w:rsidP="0024746E">
      <w:pPr>
        <w:rPr>
          <w:rFonts w:ascii="Arial" w:hAnsi="Arial" w:cs="Arial"/>
          <w:b/>
          <w:sz w:val="22"/>
        </w:rPr>
        <w:sectPr w:rsidR="0024746E" w:rsidRPr="0024746E" w:rsidSect="0024746E">
          <w:pgSz w:w="15840" w:h="12240" w:orient="landscape"/>
          <w:pgMar w:top="720" w:right="720" w:bottom="720" w:left="720" w:header="731" w:footer="0" w:gutter="0"/>
          <w:pgNumType w:start="33"/>
          <w:cols w:space="720" w:equalWidth="0">
            <w:col w:w="9800"/>
          </w:cols>
          <w:noEndnote/>
          <w:titlePg/>
          <w:docGrid w:linePitch="326"/>
        </w:sectPr>
      </w:pPr>
    </w:p>
    <w:p w:rsidR="00C0530C" w:rsidRPr="0024746E" w:rsidRDefault="00662461">
      <w:pPr>
        <w:rPr>
          <w:rFonts w:ascii="Arial" w:hAnsi="Arial" w:cs="Arial"/>
        </w:rPr>
      </w:pPr>
    </w:p>
    <w:sectPr w:rsidR="00C0530C" w:rsidRPr="0024746E" w:rsidSect="0024746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743"/>
    <w:multiLevelType w:val="hybridMultilevel"/>
    <w:tmpl w:val="EEB0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36AE5"/>
    <w:multiLevelType w:val="hybridMultilevel"/>
    <w:tmpl w:val="5A72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183"/>
    <w:multiLevelType w:val="hybridMultilevel"/>
    <w:tmpl w:val="7234B1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E371F"/>
    <w:multiLevelType w:val="hybridMultilevel"/>
    <w:tmpl w:val="560ED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27DCC"/>
    <w:multiLevelType w:val="hybridMultilevel"/>
    <w:tmpl w:val="EEB0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52144"/>
    <w:multiLevelType w:val="hybridMultilevel"/>
    <w:tmpl w:val="23A2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44553"/>
    <w:multiLevelType w:val="hybridMultilevel"/>
    <w:tmpl w:val="5FBC1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A7A27"/>
    <w:multiLevelType w:val="hybridMultilevel"/>
    <w:tmpl w:val="EEB0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6E"/>
    <w:rsid w:val="0024746E"/>
    <w:rsid w:val="003D0B25"/>
    <w:rsid w:val="00662461"/>
    <w:rsid w:val="007B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DFF8"/>
  <w15:chartTrackingRefBased/>
  <w15:docId w15:val="{65CC1BB0-D71B-4211-91D6-498D3B12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46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1"/>
    <w:qFormat/>
    <w:rsid w:val="0024746E"/>
    <w:pPr>
      <w:autoSpaceDE w:val="0"/>
      <w:autoSpaceDN w:val="0"/>
      <w:adjustRightInd w:val="0"/>
      <w:outlineLvl w:val="0"/>
    </w:pPr>
    <w:rPr>
      <w:rFonts w:ascii="Arial" w:eastAsiaTheme="minorEastAsia" w:hAnsi="Arial" w:cs="Arial"/>
      <w:b/>
      <w:bCs/>
      <w:snapToGrid/>
      <w:sz w:val="32"/>
      <w:szCs w:val="32"/>
    </w:rPr>
  </w:style>
  <w:style w:type="paragraph" w:styleId="Heading2">
    <w:name w:val="heading 2"/>
    <w:basedOn w:val="Normal"/>
    <w:next w:val="Normal"/>
    <w:link w:val="Heading2Char"/>
    <w:uiPriority w:val="9"/>
    <w:unhideWhenUsed/>
    <w:qFormat/>
    <w:rsid w:val="0024746E"/>
    <w:pPr>
      <w:contextualSpacing/>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24746E"/>
    <w:pPr>
      <w:contextualSpacing/>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746E"/>
    <w:rPr>
      <w:rFonts w:ascii="Arial" w:eastAsiaTheme="minorEastAsia" w:hAnsi="Arial" w:cs="Arial"/>
      <w:b/>
      <w:bCs/>
      <w:sz w:val="32"/>
      <w:szCs w:val="32"/>
    </w:rPr>
  </w:style>
  <w:style w:type="paragraph" w:styleId="ListParagraph">
    <w:name w:val="List Paragraph"/>
    <w:basedOn w:val="Normal"/>
    <w:uiPriority w:val="34"/>
    <w:qFormat/>
    <w:rsid w:val="0024746E"/>
    <w:pPr>
      <w:ind w:left="720"/>
      <w:contextualSpacing/>
    </w:pPr>
  </w:style>
  <w:style w:type="table" w:styleId="TableGrid">
    <w:name w:val="Table Grid"/>
    <w:basedOn w:val="TableNormal"/>
    <w:uiPriority w:val="39"/>
    <w:rsid w:val="00247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4746E"/>
    <w:rPr>
      <w:rFonts w:ascii="Arial" w:eastAsia="Times New Roman" w:hAnsi="Arial" w:cs="Arial"/>
      <w:b/>
      <w:snapToGrid w:val="0"/>
      <w:sz w:val="28"/>
      <w:szCs w:val="28"/>
    </w:rPr>
  </w:style>
  <w:style w:type="character" w:customStyle="1" w:styleId="Heading3Char">
    <w:name w:val="Heading 3 Char"/>
    <w:basedOn w:val="DefaultParagraphFont"/>
    <w:link w:val="Heading3"/>
    <w:uiPriority w:val="9"/>
    <w:rsid w:val="0024746E"/>
    <w:rPr>
      <w:rFonts w:ascii="Arial" w:eastAsia="Times New Roman" w:hAnsi="Arial" w:cs="Arial"/>
      <w:b/>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Finley, Jean</dc:creator>
  <cp:keywords/>
  <dc:description/>
  <cp:lastModifiedBy>Finley, Jean</cp:lastModifiedBy>
  <cp:revision>1</cp:revision>
  <dcterms:created xsi:type="dcterms:W3CDTF">2018-05-07T15:07:00Z</dcterms:created>
  <dcterms:modified xsi:type="dcterms:W3CDTF">2018-05-07T15:17:00Z</dcterms:modified>
</cp:coreProperties>
</file>